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647A7" w14:textId="1E480183" w:rsidR="00630BAE" w:rsidRDefault="00997EFB" w:rsidP="0029747F">
      <w:pPr>
        <w:tabs>
          <w:tab w:val="left" w:pos="2417"/>
        </w:tabs>
        <w:rPr>
          <w:rFonts w:ascii="Times New Roman" w:eastAsiaTheme="minorHAnsi" w:hAnsi="Times New Roman" w:cs="Times New Roman"/>
          <w:b/>
          <w:bCs/>
          <w:color w:val="FF7514"/>
          <w:sz w:val="28"/>
          <w:szCs w:val="28"/>
          <w:lang w:val="en-US"/>
        </w:rPr>
      </w:pPr>
      <w:r w:rsidRPr="00CF6B7F">
        <w:rPr>
          <w:rFonts w:ascii="Times New Roman" w:eastAsiaTheme="minorHAnsi" w:hAnsi="Times New Roman" w:cs="Times New Roman"/>
          <w:b/>
          <w:color w:val="FF7514"/>
          <w:sz w:val="28"/>
          <w:szCs w:val="28"/>
          <w:lang w:val="en-GB"/>
        </w:rPr>
        <w:t>YML Contest</w:t>
      </w:r>
      <w:r w:rsidR="00647EAB" w:rsidRPr="00CF6B7F">
        <w:rPr>
          <w:rFonts w:ascii="Times New Roman" w:eastAsiaTheme="minorHAnsi" w:hAnsi="Times New Roman" w:cs="Times New Roman"/>
          <w:b/>
          <w:color w:val="FF7514"/>
          <w:sz w:val="28"/>
          <w:szCs w:val="28"/>
          <w:lang w:val="en-GB"/>
        </w:rPr>
        <w:t xml:space="preserve"> for 202</w:t>
      </w:r>
      <w:r w:rsidR="004304C5">
        <w:rPr>
          <w:rFonts w:ascii="Times New Roman" w:eastAsiaTheme="minorHAnsi" w:hAnsi="Times New Roman" w:cs="Times New Roman"/>
          <w:b/>
          <w:color w:val="FF7514"/>
          <w:sz w:val="28"/>
          <w:szCs w:val="28"/>
          <w:lang w:val="en-GB"/>
        </w:rPr>
        <w:t>4</w:t>
      </w:r>
      <w:r w:rsidR="00647EAB" w:rsidRPr="00CF6B7F">
        <w:rPr>
          <w:rFonts w:ascii="Times New Roman" w:eastAsiaTheme="minorHAnsi" w:hAnsi="Times New Roman" w:cs="Times New Roman"/>
          <w:b/>
          <w:color w:val="FF7514"/>
          <w:sz w:val="28"/>
          <w:szCs w:val="28"/>
          <w:lang w:val="en-GB"/>
        </w:rPr>
        <w:t xml:space="preserve"> WM Rep</w:t>
      </w:r>
      <w:r w:rsidR="00647EAB" w:rsidRPr="00753A34">
        <w:rPr>
          <w:rFonts w:ascii="Times New Roman" w:eastAsiaTheme="minorHAnsi" w:hAnsi="Times New Roman" w:cs="Times New Roman"/>
          <w:b/>
          <w:color w:val="FF7514"/>
          <w:sz w:val="28"/>
          <w:szCs w:val="28"/>
          <w:lang w:val="en-GB"/>
        </w:rPr>
        <w:t>ort</w:t>
      </w:r>
      <w:r w:rsidR="00CF6B7F" w:rsidRPr="00753A34">
        <w:rPr>
          <w:rFonts w:ascii="Times New Roman" w:eastAsiaTheme="minorHAnsi" w:hAnsi="Times New Roman" w:cs="Times New Roman"/>
          <w:b/>
          <w:color w:val="FF7514"/>
          <w:sz w:val="28"/>
          <w:szCs w:val="28"/>
          <w:lang w:val="en-GB"/>
        </w:rPr>
        <w:t xml:space="preserve"> </w:t>
      </w:r>
      <w:r w:rsidR="007219F1">
        <w:rPr>
          <w:rFonts w:ascii="Times New Roman" w:eastAsiaTheme="minorHAnsi" w:hAnsi="Times New Roman" w:cs="Times New Roman"/>
          <w:b/>
          <w:bCs/>
          <w:color w:val="FF7514"/>
          <w:sz w:val="28"/>
          <w:szCs w:val="28"/>
          <w:lang w:val="en-US"/>
        </w:rPr>
        <w:t xml:space="preserve">New </w:t>
      </w:r>
      <w:r w:rsidR="004304C5">
        <w:rPr>
          <w:rFonts w:ascii="Times New Roman" w:eastAsiaTheme="minorHAnsi" w:hAnsi="Times New Roman" w:cs="Times New Roman"/>
          <w:b/>
          <w:bCs/>
          <w:color w:val="FF7514"/>
          <w:sz w:val="28"/>
          <w:szCs w:val="28"/>
          <w:lang w:val="en-US"/>
        </w:rPr>
        <w:t>Perspectives for the Manufacturing of the Future</w:t>
      </w:r>
    </w:p>
    <w:p w14:paraId="1D28B12C" w14:textId="1B9ADF9C" w:rsidR="0029747F" w:rsidRPr="00CF6B7F" w:rsidRDefault="007A343F" w:rsidP="0029747F">
      <w:pPr>
        <w:tabs>
          <w:tab w:val="left" w:pos="2417"/>
        </w:tabs>
        <w:rPr>
          <w:rFonts w:ascii="Times New Roman" w:hAnsi="Times New Roman" w:cs="Times New Roman"/>
          <w:bCs/>
          <w:color w:val="063262"/>
          <w:sz w:val="22"/>
          <w:lang w:val="en-GB"/>
        </w:rPr>
      </w:pPr>
      <w:r w:rsidRPr="00CF6B7F">
        <w:rPr>
          <w:rFonts w:ascii="Times New Roman" w:hAnsi="Times New Roman" w:cs="Times New Roman"/>
          <w:b/>
          <w:color w:val="063262"/>
          <w:sz w:val="22"/>
          <w:lang w:val="en-GB"/>
        </w:rPr>
        <w:t xml:space="preserve">YML membership is a </w:t>
      </w:r>
      <w:r w:rsidR="00753A34">
        <w:rPr>
          <w:rFonts w:ascii="Times New Roman" w:hAnsi="Times New Roman" w:cs="Times New Roman"/>
          <w:b/>
          <w:color w:val="063262"/>
          <w:sz w:val="22"/>
          <w:lang w:val="en-GB"/>
        </w:rPr>
        <w:t>prerequisite</w:t>
      </w:r>
      <w:r w:rsidRPr="00CF6B7F">
        <w:rPr>
          <w:rFonts w:ascii="Times New Roman" w:hAnsi="Times New Roman" w:cs="Times New Roman"/>
          <w:b/>
          <w:color w:val="063262"/>
          <w:sz w:val="22"/>
          <w:lang w:val="en-GB"/>
        </w:rPr>
        <w:t xml:space="preserve"> </w:t>
      </w:r>
      <w:r w:rsidRPr="00CF6B7F">
        <w:rPr>
          <w:rFonts w:ascii="Times New Roman" w:hAnsi="Times New Roman" w:cs="Times New Roman"/>
          <w:bCs/>
          <w:color w:val="063262"/>
          <w:sz w:val="22"/>
          <w:lang w:val="en-GB"/>
        </w:rPr>
        <w:t xml:space="preserve">for applying to the </w:t>
      </w:r>
      <w:r w:rsidR="00E8355E" w:rsidRPr="00CF6B7F">
        <w:rPr>
          <w:rFonts w:ascii="Times New Roman" w:hAnsi="Times New Roman" w:cs="Times New Roman"/>
          <w:bCs/>
          <w:color w:val="063262"/>
          <w:sz w:val="22"/>
          <w:lang w:val="en-GB"/>
        </w:rPr>
        <w:t>202</w:t>
      </w:r>
      <w:r w:rsidR="004304C5">
        <w:rPr>
          <w:rFonts w:ascii="Times New Roman" w:hAnsi="Times New Roman" w:cs="Times New Roman"/>
          <w:bCs/>
          <w:color w:val="063262"/>
          <w:sz w:val="22"/>
          <w:lang w:val="en-GB"/>
        </w:rPr>
        <w:t>4</w:t>
      </w:r>
      <w:r w:rsidR="00E8355E" w:rsidRPr="00CF6B7F">
        <w:rPr>
          <w:rFonts w:ascii="Times New Roman" w:hAnsi="Times New Roman" w:cs="Times New Roman"/>
          <w:bCs/>
          <w:color w:val="063262"/>
          <w:sz w:val="22"/>
          <w:lang w:val="en-GB"/>
        </w:rPr>
        <w:t xml:space="preserve"> C</w:t>
      </w:r>
      <w:r w:rsidRPr="00CF6B7F">
        <w:rPr>
          <w:rFonts w:ascii="Times New Roman" w:hAnsi="Times New Roman" w:cs="Times New Roman"/>
          <w:bCs/>
          <w:color w:val="063262"/>
          <w:sz w:val="22"/>
          <w:lang w:val="en-GB"/>
        </w:rPr>
        <w:t xml:space="preserve">ontest. </w:t>
      </w:r>
      <w:r w:rsidR="0029747F" w:rsidRPr="00CF6B7F">
        <w:rPr>
          <w:rFonts w:ascii="Times New Roman" w:hAnsi="Times New Roman" w:cs="Times New Roman"/>
          <w:bCs/>
          <w:color w:val="063262"/>
          <w:sz w:val="22"/>
          <w:lang w:val="en-GB"/>
        </w:rPr>
        <w:t xml:space="preserve">If you are not a member of the network </w:t>
      </w:r>
      <w:r w:rsidR="00753A34" w:rsidRPr="00CF6B7F">
        <w:rPr>
          <w:rFonts w:ascii="Times New Roman" w:hAnsi="Times New Roman" w:cs="Times New Roman"/>
          <w:bCs/>
          <w:color w:val="063262"/>
          <w:sz w:val="22"/>
          <w:lang w:val="en-GB"/>
        </w:rPr>
        <w:t>yet,</w:t>
      </w:r>
      <w:r w:rsidR="0029747F" w:rsidRPr="00CF6B7F">
        <w:rPr>
          <w:rFonts w:ascii="Times New Roman" w:hAnsi="Times New Roman" w:cs="Times New Roman"/>
          <w:bCs/>
          <w:color w:val="063262"/>
          <w:sz w:val="22"/>
          <w:lang w:val="en-GB"/>
        </w:rPr>
        <w:t xml:space="preserve"> please, register </w:t>
      </w:r>
      <w:hyperlink r:id="rId8" w:history="1">
        <w:r w:rsidR="00753A34" w:rsidRPr="00753A34">
          <w:rPr>
            <w:rStyle w:val="Collegamentoipertestuale"/>
            <w:rFonts w:ascii="Times New Roman" w:hAnsi="Times New Roman" w:cs="Times New Roman"/>
            <w:b/>
            <w:sz w:val="22"/>
            <w:lang w:val="en-GB"/>
          </w:rPr>
          <w:t>here</w:t>
        </w:r>
      </w:hyperlink>
      <w:r w:rsidR="00753A34" w:rsidRPr="00753A34">
        <w:rPr>
          <w:rFonts w:ascii="Times New Roman" w:hAnsi="Times New Roman" w:cs="Times New Roman"/>
          <w:b/>
          <w:sz w:val="22"/>
          <w:lang w:val="en-GB"/>
        </w:rPr>
        <w:t>.</w:t>
      </w:r>
      <w:r w:rsidR="0029747F" w:rsidRPr="00CF6B7F">
        <w:rPr>
          <w:rFonts w:ascii="Times New Roman" w:hAnsi="Times New Roman" w:cs="Times New Roman"/>
          <w:bCs/>
          <w:color w:val="063262"/>
          <w:sz w:val="22"/>
          <w:lang w:val="en-GB"/>
        </w:rPr>
        <w:t xml:space="preserve"> </w:t>
      </w:r>
    </w:p>
    <w:p w14:paraId="6D5AC115" w14:textId="39748CBB" w:rsidR="0029747F" w:rsidRPr="00CF6B7F" w:rsidRDefault="007A343F" w:rsidP="0029747F">
      <w:pPr>
        <w:tabs>
          <w:tab w:val="left" w:pos="2417"/>
        </w:tabs>
        <w:rPr>
          <w:rFonts w:ascii="Times New Roman" w:hAnsi="Times New Roman" w:cs="Times New Roman"/>
          <w:bCs/>
          <w:color w:val="063262"/>
          <w:sz w:val="22"/>
          <w:lang w:val="en-GB"/>
        </w:rPr>
      </w:pPr>
      <w:r w:rsidRPr="00CF6B7F">
        <w:rPr>
          <w:rFonts w:ascii="Times New Roman" w:hAnsi="Times New Roman" w:cs="Times New Roman"/>
          <w:bCs/>
          <w:color w:val="063262"/>
          <w:sz w:val="22"/>
          <w:lang w:val="en-GB"/>
        </w:rPr>
        <w:t>Please</w:t>
      </w:r>
      <w:r w:rsidR="0029747F" w:rsidRPr="00CF6B7F">
        <w:rPr>
          <w:rFonts w:ascii="Times New Roman" w:hAnsi="Times New Roman" w:cs="Times New Roman"/>
          <w:bCs/>
          <w:color w:val="063262"/>
          <w:sz w:val="22"/>
          <w:lang w:val="en-GB"/>
        </w:rPr>
        <w:t xml:space="preserve">, </w:t>
      </w:r>
      <w:r w:rsidRPr="00CF6B7F">
        <w:rPr>
          <w:rFonts w:ascii="Times New Roman" w:hAnsi="Times New Roman" w:cs="Times New Roman"/>
          <w:bCs/>
          <w:color w:val="063262"/>
          <w:sz w:val="22"/>
          <w:lang w:val="en-GB"/>
        </w:rPr>
        <w:t xml:space="preserve">refer to the </w:t>
      </w:r>
      <w:r w:rsidRPr="00633C4D">
        <w:rPr>
          <w:rFonts w:ascii="Times New Roman" w:hAnsi="Times New Roman" w:cs="Times New Roman"/>
          <w:b/>
          <w:color w:val="063262"/>
          <w:sz w:val="22"/>
          <w:lang w:val="en-GB"/>
        </w:rPr>
        <w:t>Guidelines for application</w:t>
      </w:r>
      <w:r w:rsidRPr="00CF6B7F">
        <w:rPr>
          <w:rFonts w:ascii="Times New Roman" w:hAnsi="Times New Roman" w:cs="Times New Roman"/>
          <w:bCs/>
          <w:color w:val="063262"/>
          <w:sz w:val="22"/>
          <w:lang w:val="en-GB"/>
        </w:rPr>
        <w:t xml:space="preserve"> </w:t>
      </w:r>
      <w:r w:rsidR="00633C4D">
        <w:rPr>
          <w:rFonts w:ascii="Times New Roman" w:hAnsi="Times New Roman" w:cs="Times New Roman"/>
          <w:bCs/>
          <w:color w:val="063262"/>
          <w:sz w:val="22"/>
          <w:lang w:val="en-GB"/>
        </w:rPr>
        <w:t xml:space="preserve">on </w:t>
      </w:r>
      <w:r w:rsidR="00CF6B7F" w:rsidRPr="00DC278A">
        <w:rPr>
          <w:rFonts w:ascii="Times New Roman" w:hAnsi="Times New Roman" w:cs="Times New Roman"/>
          <w:bCs/>
          <w:color w:val="063262"/>
          <w:sz w:val="22"/>
          <w:lang w:val="en-GB"/>
        </w:rPr>
        <w:t>the</w:t>
      </w:r>
      <w:r w:rsidR="00753A34" w:rsidRPr="00DC278A">
        <w:rPr>
          <w:rFonts w:ascii="Times New Roman" w:hAnsi="Times New Roman" w:cs="Times New Roman"/>
          <w:bCs/>
          <w:color w:val="063262"/>
          <w:sz w:val="22"/>
          <w:lang w:val="en-GB"/>
        </w:rPr>
        <w:t xml:space="preserve"> </w:t>
      </w:r>
      <w:r w:rsidR="00753A34" w:rsidRPr="00022D57">
        <w:rPr>
          <w:rFonts w:ascii="Times New Roman" w:hAnsi="Times New Roman" w:cs="Times New Roman"/>
          <w:bCs/>
          <w:sz w:val="22"/>
          <w:lang w:val="en-GB"/>
        </w:rPr>
        <w:t>website</w:t>
      </w:r>
      <w:r w:rsidR="00753A34" w:rsidRPr="00DC278A">
        <w:rPr>
          <w:rFonts w:ascii="Times New Roman" w:hAnsi="Times New Roman" w:cs="Times New Roman"/>
          <w:bCs/>
          <w:color w:val="063262"/>
          <w:sz w:val="22"/>
          <w:lang w:val="en-GB"/>
        </w:rPr>
        <w:t xml:space="preserve"> </w:t>
      </w:r>
      <w:r w:rsidR="00CF6B7F" w:rsidRPr="00DC278A">
        <w:rPr>
          <w:rFonts w:ascii="Times New Roman" w:hAnsi="Times New Roman" w:cs="Times New Roman"/>
          <w:bCs/>
          <w:color w:val="063262"/>
          <w:sz w:val="22"/>
          <w:lang w:val="en-GB"/>
        </w:rPr>
        <w:t>to</w:t>
      </w:r>
      <w:r w:rsidR="00836676" w:rsidRPr="00CF6B7F">
        <w:rPr>
          <w:rFonts w:ascii="Times New Roman" w:hAnsi="Times New Roman" w:cs="Times New Roman"/>
          <w:bCs/>
          <w:color w:val="063262"/>
          <w:sz w:val="22"/>
          <w:lang w:val="en-GB"/>
        </w:rPr>
        <w:t xml:space="preserve"> find out </w:t>
      </w:r>
      <w:r w:rsidR="001F1394" w:rsidRPr="00CF6B7F">
        <w:rPr>
          <w:rFonts w:ascii="Times New Roman" w:hAnsi="Times New Roman" w:cs="Times New Roman"/>
          <w:bCs/>
          <w:color w:val="063262"/>
          <w:sz w:val="22"/>
          <w:lang w:val="en-GB"/>
        </w:rPr>
        <w:t>more a</w:t>
      </w:r>
      <w:r w:rsidR="00836676" w:rsidRPr="00CF6B7F">
        <w:rPr>
          <w:rFonts w:ascii="Times New Roman" w:hAnsi="Times New Roman" w:cs="Times New Roman"/>
          <w:bCs/>
          <w:color w:val="063262"/>
          <w:sz w:val="22"/>
          <w:lang w:val="en-GB"/>
        </w:rPr>
        <w:t xml:space="preserve">bout the application rules and procedure. </w:t>
      </w:r>
    </w:p>
    <w:p w14:paraId="08BABD71" w14:textId="56E04A7D" w:rsidR="0029747F" w:rsidRPr="00CF6B7F" w:rsidRDefault="0029747F" w:rsidP="0029747F">
      <w:pPr>
        <w:tabs>
          <w:tab w:val="left" w:pos="2417"/>
        </w:tabs>
        <w:rPr>
          <w:rFonts w:ascii="Times New Roman" w:hAnsi="Times New Roman" w:cs="Times New Roman"/>
          <w:bCs/>
          <w:color w:val="063262"/>
          <w:sz w:val="22"/>
          <w:lang w:val="en-GB"/>
        </w:rPr>
      </w:pPr>
      <w:r w:rsidRPr="00CF6B7F">
        <w:rPr>
          <w:rFonts w:ascii="Times New Roman" w:hAnsi="Times New Roman" w:cs="Times New Roman"/>
          <w:b/>
          <w:color w:val="063262"/>
          <w:sz w:val="22"/>
          <w:lang w:val="en-GB"/>
        </w:rPr>
        <w:t xml:space="preserve">Deadline for submission: </w:t>
      </w:r>
      <w:r w:rsidR="004304C5">
        <w:rPr>
          <w:rFonts w:ascii="Times New Roman" w:hAnsi="Times New Roman" w:cs="Times New Roman"/>
          <w:bCs/>
          <w:color w:val="063262"/>
          <w:sz w:val="22"/>
          <w:lang w:val="en-GB"/>
        </w:rPr>
        <w:t>1</w:t>
      </w:r>
      <w:r w:rsidR="004304C5">
        <w:rPr>
          <w:rFonts w:ascii="Times New Roman" w:hAnsi="Times New Roman" w:cs="Times New Roman"/>
          <w:bCs/>
          <w:color w:val="063262"/>
          <w:sz w:val="22"/>
          <w:vertAlign w:val="superscript"/>
          <w:lang w:val="en-GB"/>
        </w:rPr>
        <w:t>st</w:t>
      </w:r>
      <w:r w:rsidRPr="00CF6B7F">
        <w:rPr>
          <w:rFonts w:ascii="Times New Roman" w:hAnsi="Times New Roman" w:cs="Times New Roman"/>
          <w:bCs/>
          <w:color w:val="063262"/>
          <w:sz w:val="22"/>
          <w:lang w:val="en-GB"/>
        </w:rPr>
        <w:t xml:space="preserve"> </w:t>
      </w:r>
      <w:r w:rsidR="004304C5">
        <w:rPr>
          <w:rFonts w:ascii="Times New Roman" w:hAnsi="Times New Roman" w:cs="Times New Roman"/>
          <w:bCs/>
          <w:color w:val="063262"/>
          <w:sz w:val="22"/>
          <w:lang w:val="en-GB"/>
        </w:rPr>
        <w:t>September</w:t>
      </w:r>
      <w:r w:rsidRPr="00CF6B7F">
        <w:rPr>
          <w:rFonts w:ascii="Times New Roman" w:hAnsi="Times New Roman" w:cs="Times New Roman"/>
          <w:bCs/>
          <w:color w:val="063262"/>
          <w:sz w:val="22"/>
          <w:lang w:val="en-GB"/>
        </w:rPr>
        <w:t xml:space="preserve"> 20</w:t>
      </w:r>
      <w:r w:rsidR="00753A34">
        <w:rPr>
          <w:rFonts w:ascii="Times New Roman" w:hAnsi="Times New Roman" w:cs="Times New Roman"/>
          <w:bCs/>
          <w:color w:val="063262"/>
          <w:sz w:val="22"/>
          <w:lang w:val="en-GB"/>
        </w:rPr>
        <w:t>2</w:t>
      </w:r>
      <w:r w:rsidR="004304C5">
        <w:rPr>
          <w:rFonts w:ascii="Times New Roman" w:hAnsi="Times New Roman" w:cs="Times New Roman"/>
          <w:bCs/>
          <w:color w:val="063262"/>
          <w:sz w:val="22"/>
          <w:lang w:val="en-GB"/>
        </w:rPr>
        <w:t>4</w:t>
      </w:r>
      <w:r w:rsidR="001F1394" w:rsidRPr="00CF6B7F">
        <w:rPr>
          <w:rFonts w:ascii="Times New Roman" w:hAnsi="Times New Roman" w:cs="Times New Roman"/>
          <w:bCs/>
          <w:color w:val="063262"/>
          <w:sz w:val="22"/>
          <w:lang w:val="en-GB"/>
        </w:rPr>
        <w:t xml:space="preserve"> at</w:t>
      </w:r>
      <w:r w:rsidRPr="00CF6B7F">
        <w:rPr>
          <w:rFonts w:ascii="Times New Roman" w:hAnsi="Times New Roman" w:cs="Times New Roman"/>
          <w:bCs/>
          <w:color w:val="063262"/>
          <w:sz w:val="22"/>
          <w:lang w:val="en-GB"/>
        </w:rPr>
        <w:t xml:space="preserve"> 11:59 </w:t>
      </w:r>
      <w:r w:rsidR="00633C4D">
        <w:rPr>
          <w:rFonts w:ascii="Times New Roman" w:hAnsi="Times New Roman" w:cs="Times New Roman"/>
          <w:bCs/>
          <w:color w:val="063262"/>
          <w:sz w:val="22"/>
          <w:lang w:val="en-GB"/>
        </w:rPr>
        <w:t>PM</w:t>
      </w:r>
      <w:r w:rsidRPr="00CF6B7F">
        <w:rPr>
          <w:rFonts w:ascii="Times New Roman" w:hAnsi="Times New Roman" w:cs="Times New Roman"/>
          <w:bCs/>
          <w:color w:val="063262"/>
          <w:sz w:val="22"/>
          <w:lang w:val="en-GB"/>
        </w:rPr>
        <w:t xml:space="preserve"> CE</w:t>
      </w:r>
      <w:r w:rsidR="00CF6B7F" w:rsidRPr="00CF6B7F">
        <w:rPr>
          <w:rFonts w:ascii="Times New Roman" w:hAnsi="Times New Roman" w:cs="Times New Roman"/>
          <w:bCs/>
          <w:color w:val="063262"/>
          <w:sz w:val="22"/>
          <w:lang w:val="en-GB"/>
        </w:rPr>
        <w:t>S</w:t>
      </w:r>
      <w:r w:rsidRPr="00CF6B7F">
        <w:rPr>
          <w:rFonts w:ascii="Times New Roman" w:hAnsi="Times New Roman" w:cs="Times New Roman"/>
          <w:bCs/>
          <w:color w:val="063262"/>
          <w:sz w:val="22"/>
          <w:lang w:val="en-GB"/>
        </w:rPr>
        <w:t>T</w:t>
      </w:r>
    </w:p>
    <w:p w14:paraId="4B33560D" w14:textId="4144A610" w:rsidR="00CF6B7F" w:rsidRPr="005575CC" w:rsidRDefault="00CF6B7F" w:rsidP="0029747F">
      <w:pPr>
        <w:tabs>
          <w:tab w:val="left" w:pos="2417"/>
        </w:tabs>
        <w:rPr>
          <w:rFonts w:ascii="Times New Roman" w:hAnsi="Times New Roman" w:cs="Times New Roman"/>
          <w:bCs/>
          <w:color w:val="063262"/>
          <w:sz w:val="22"/>
          <w:lang w:val="en-GB"/>
        </w:rPr>
      </w:pPr>
      <w:r w:rsidRPr="00CF6B7F">
        <w:rPr>
          <w:rFonts w:ascii="Times New Roman" w:hAnsi="Times New Roman" w:cs="Times New Roman"/>
          <w:b/>
          <w:color w:val="063262"/>
          <w:sz w:val="22"/>
          <w:lang w:val="en-GB"/>
        </w:rPr>
        <w:t>Submission System</w:t>
      </w:r>
      <w:r w:rsidRPr="00CF6B7F">
        <w:rPr>
          <w:rFonts w:ascii="Times New Roman" w:hAnsi="Times New Roman" w:cs="Times New Roman"/>
          <w:bCs/>
          <w:color w:val="063262"/>
          <w:sz w:val="22"/>
          <w:lang w:val="en-GB"/>
        </w:rPr>
        <w:t xml:space="preserve">: </w:t>
      </w:r>
      <w:hyperlink r:id="rId9" w:history="1">
        <w:r w:rsidR="005575CC" w:rsidRPr="00E464F4">
          <w:rPr>
            <w:rStyle w:val="Collegamentoipertestuale"/>
            <w:rFonts w:ascii="Times New Roman" w:hAnsi="Times New Roman" w:cs="Times New Roman"/>
            <w:bCs/>
            <w:sz w:val="22"/>
            <w:lang w:val="en-GB"/>
          </w:rPr>
          <w:t>https://forms.gle/k1xXQ</w:t>
        </w:r>
        <w:r w:rsidR="005575CC" w:rsidRPr="00E464F4">
          <w:rPr>
            <w:rStyle w:val="Collegamentoipertestuale"/>
            <w:rFonts w:ascii="Times New Roman" w:hAnsi="Times New Roman" w:cs="Times New Roman"/>
            <w:bCs/>
            <w:sz w:val="22"/>
            <w:lang w:val="en-GB"/>
          </w:rPr>
          <w:t>C</w:t>
        </w:r>
        <w:r w:rsidR="005575CC" w:rsidRPr="00E464F4">
          <w:rPr>
            <w:rStyle w:val="Collegamentoipertestuale"/>
            <w:rFonts w:ascii="Times New Roman" w:hAnsi="Times New Roman" w:cs="Times New Roman"/>
            <w:bCs/>
            <w:sz w:val="22"/>
            <w:lang w:val="en-GB"/>
          </w:rPr>
          <w:t>3zDGPytSDY7</w:t>
        </w:r>
      </w:hyperlink>
      <w:r w:rsidR="005575CC">
        <w:rPr>
          <w:rFonts w:ascii="Times New Roman" w:hAnsi="Times New Roman" w:cs="Times New Roman"/>
          <w:bCs/>
          <w:color w:val="063262"/>
          <w:sz w:val="22"/>
          <w:lang w:val="en-GB"/>
        </w:rPr>
        <w:t xml:space="preserve"> </w:t>
      </w:r>
    </w:p>
    <w:p w14:paraId="2F248FB3" w14:textId="69763CCC" w:rsidR="0029747F" w:rsidRPr="00CF6B7F" w:rsidRDefault="0029747F" w:rsidP="0029747F">
      <w:pPr>
        <w:tabs>
          <w:tab w:val="left" w:pos="2417"/>
        </w:tabs>
        <w:rPr>
          <w:rFonts w:ascii="Times New Roman" w:hAnsi="Times New Roman" w:cs="Times New Roman"/>
          <w:b/>
          <w:color w:val="063262"/>
          <w:sz w:val="22"/>
          <w:lang w:val="en-GB"/>
        </w:rPr>
      </w:pPr>
      <w:r w:rsidRPr="00CF6B7F">
        <w:rPr>
          <w:rFonts w:ascii="Times New Roman" w:hAnsi="Times New Roman" w:cs="Times New Roman"/>
          <w:b/>
          <w:color w:val="063262"/>
          <w:sz w:val="22"/>
          <w:lang w:val="en-GB"/>
        </w:rPr>
        <w:t>General rules:</w:t>
      </w:r>
    </w:p>
    <w:p w14:paraId="0AD5C2B1" w14:textId="578F78D6" w:rsidR="0029747F" w:rsidRPr="00CF6B7F" w:rsidRDefault="0029747F" w:rsidP="0029747F">
      <w:pPr>
        <w:pStyle w:val="Paragrafoelenco"/>
        <w:numPr>
          <w:ilvl w:val="0"/>
          <w:numId w:val="10"/>
        </w:numPr>
        <w:tabs>
          <w:tab w:val="left" w:pos="2417"/>
        </w:tabs>
        <w:rPr>
          <w:b/>
          <w:bCs/>
          <w:color w:val="063262"/>
          <w:sz w:val="22"/>
        </w:rPr>
      </w:pPr>
      <w:r w:rsidRPr="00CF6B7F">
        <w:rPr>
          <w:color w:val="063262"/>
          <w:sz w:val="22"/>
        </w:rPr>
        <w:t xml:space="preserve">Use </w:t>
      </w:r>
      <w:r w:rsidRPr="00CF6B7F">
        <w:rPr>
          <w:b/>
          <w:bCs/>
          <w:color w:val="063262"/>
          <w:sz w:val="22"/>
        </w:rPr>
        <w:t>standard British English</w:t>
      </w:r>
    </w:p>
    <w:p w14:paraId="459AB87F" w14:textId="5886EF77" w:rsidR="0029747F" w:rsidRPr="00CF6B7F" w:rsidRDefault="0029747F" w:rsidP="0029747F">
      <w:pPr>
        <w:pStyle w:val="Paragrafoelenco"/>
        <w:numPr>
          <w:ilvl w:val="0"/>
          <w:numId w:val="10"/>
        </w:numPr>
        <w:tabs>
          <w:tab w:val="left" w:pos="2417"/>
        </w:tabs>
        <w:rPr>
          <w:color w:val="063262"/>
          <w:sz w:val="22"/>
        </w:rPr>
      </w:pPr>
      <w:r w:rsidRPr="00CF6B7F">
        <w:rPr>
          <w:color w:val="063262"/>
          <w:sz w:val="22"/>
        </w:rPr>
        <w:t xml:space="preserve">The use of </w:t>
      </w:r>
      <w:r w:rsidRPr="00CF6B7F">
        <w:rPr>
          <w:b/>
          <w:bCs/>
          <w:color w:val="063262"/>
          <w:sz w:val="22"/>
        </w:rPr>
        <w:t>pictures or charts</w:t>
      </w:r>
      <w:r w:rsidRPr="00CF6B7F">
        <w:rPr>
          <w:color w:val="063262"/>
          <w:sz w:val="22"/>
        </w:rPr>
        <w:t xml:space="preserve"> </w:t>
      </w:r>
      <w:r w:rsidR="0068226C">
        <w:rPr>
          <w:color w:val="063262"/>
          <w:sz w:val="22"/>
        </w:rPr>
        <w:t>is</w:t>
      </w:r>
      <w:r w:rsidRPr="00CF6B7F">
        <w:rPr>
          <w:color w:val="063262"/>
          <w:sz w:val="22"/>
        </w:rPr>
        <w:t xml:space="preserve"> not mandatory but may be used to explain better a concept or process mentioned in the text</w:t>
      </w:r>
      <w:r w:rsidR="00AF0290">
        <w:rPr>
          <w:color w:val="063262"/>
          <w:sz w:val="22"/>
        </w:rPr>
        <w:t>. Pictures must be in high-quality.</w:t>
      </w:r>
    </w:p>
    <w:p w14:paraId="4CF0E3F9" w14:textId="4DA19D91" w:rsidR="00E1558F" w:rsidRPr="00E1558F" w:rsidRDefault="0029747F" w:rsidP="00E1558F">
      <w:pPr>
        <w:pStyle w:val="Paragrafoelenco"/>
        <w:numPr>
          <w:ilvl w:val="0"/>
          <w:numId w:val="10"/>
        </w:numPr>
        <w:tabs>
          <w:tab w:val="left" w:pos="2417"/>
        </w:tabs>
        <w:rPr>
          <w:rFonts w:ascii="Lato" w:hAnsi="Lato" w:cs="Arial"/>
          <w:color w:val="063262"/>
          <w:sz w:val="22"/>
        </w:rPr>
      </w:pPr>
      <w:r w:rsidRPr="00CF6B7F">
        <w:rPr>
          <w:color w:val="063262"/>
          <w:sz w:val="22"/>
        </w:rPr>
        <w:t xml:space="preserve">Use only </w:t>
      </w:r>
      <w:r w:rsidRPr="00CF6B7F">
        <w:rPr>
          <w:b/>
          <w:bCs/>
          <w:color w:val="063262"/>
          <w:sz w:val="22"/>
        </w:rPr>
        <w:t>endnotes in APA format</w:t>
      </w:r>
      <w:r w:rsidRPr="0029747F">
        <w:rPr>
          <w:rStyle w:val="Rimandonotaapidipagina"/>
          <w:rFonts w:ascii="Lato" w:hAnsi="Lato" w:cs="Arial"/>
          <w:color w:val="063262"/>
          <w:sz w:val="22"/>
        </w:rPr>
        <w:footnoteReference w:id="1"/>
      </w:r>
      <w:r w:rsidR="00E1558F">
        <w:rPr>
          <w:b/>
          <w:bCs/>
          <w:color w:val="063262"/>
          <w:sz w:val="22"/>
        </w:rPr>
        <w:t xml:space="preserve"> </w:t>
      </w:r>
      <w:r w:rsidR="00E1558F" w:rsidRPr="00E1558F">
        <w:rPr>
          <w:color w:val="063262"/>
          <w:sz w:val="22"/>
        </w:rPr>
        <w:t>and</w:t>
      </w:r>
      <w:r w:rsidR="00E1558F">
        <w:rPr>
          <w:b/>
          <w:bCs/>
          <w:color w:val="063262"/>
          <w:sz w:val="22"/>
        </w:rPr>
        <w:t xml:space="preserve"> </w:t>
      </w:r>
      <w:r w:rsidR="00E1558F">
        <w:rPr>
          <w:color w:val="063262"/>
          <w:sz w:val="22"/>
        </w:rPr>
        <w:t>p</w:t>
      </w:r>
      <w:r w:rsidR="00E1558F" w:rsidRPr="00E1558F">
        <w:rPr>
          <w:color w:val="063262"/>
          <w:sz w:val="22"/>
        </w:rPr>
        <w:t>lease limit to</w:t>
      </w:r>
      <w:r w:rsidR="00E1558F" w:rsidRPr="00E1558F">
        <w:rPr>
          <w:b/>
          <w:bCs/>
          <w:color w:val="063262"/>
          <w:sz w:val="22"/>
        </w:rPr>
        <w:t xml:space="preserve"> 5 references </w:t>
      </w:r>
    </w:p>
    <w:p w14:paraId="15B53708" w14:textId="77777777" w:rsidR="0029747F" w:rsidRPr="0029747F" w:rsidRDefault="0029747F" w:rsidP="0029747F">
      <w:pPr>
        <w:pStyle w:val="Paragrafoelenco"/>
        <w:tabs>
          <w:tab w:val="left" w:pos="2417"/>
        </w:tabs>
        <w:rPr>
          <w:rFonts w:ascii="Lato" w:hAnsi="Lato" w:cs="Arial"/>
          <w:bCs/>
          <w:color w:val="063262"/>
          <w:sz w:val="10"/>
          <w:szCs w:val="12"/>
        </w:rPr>
      </w:pPr>
    </w:p>
    <w:tbl>
      <w:tblPr>
        <w:tblStyle w:val="Grigliatabella"/>
        <w:tblW w:w="0" w:type="auto"/>
        <w:tblInd w:w="-39" w:type="dxa"/>
        <w:tblLook w:val="04A0" w:firstRow="1" w:lastRow="0" w:firstColumn="1" w:lastColumn="0" w:noHBand="0" w:noVBand="1"/>
      </w:tblPr>
      <w:tblGrid>
        <w:gridCol w:w="10372"/>
      </w:tblGrid>
      <w:tr w:rsidR="007A343F" w:rsidRPr="00CF6B7F" w14:paraId="08D39498" w14:textId="77777777" w:rsidTr="003E4822">
        <w:trPr>
          <w:trHeight w:val="531"/>
        </w:trPr>
        <w:tc>
          <w:tcPr>
            <w:tcW w:w="10372" w:type="dxa"/>
            <w:shd w:val="clear" w:color="auto" w:fill="063262"/>
          </w:tcPr>
          <w:p w14:paraId="3D4485F3" w14:textId="66937EA8" w:rsidR="00DC2F91" w:rsidRPr="00CF6B7F" w:rsidRDefault="00836676" w:rsidP="00836676">
            <w:pPr>
              <w:pStyle w:val="Paragrafoelenco"/>
              <w:numPr>
                <w:ilvl w:val="0"/>
                <w:numId w:val="5"/>
              </w:numPr>
              <w:tabs>
                <w:tab w:val="left" w:pos="2417"/>
              </w:tabs>
              <w:rPr>
                <w:rFonts w:eastAsiaTheme="minorHAnsi"/>
                <w:b/>
                <w:color w:val="063262"/>
                <w:sz w:val="32"/>
                <w:szCs w:val="32"/>
                <w:lang w:val="en-GB"/>
              </w:rPr>
            </w:pPr>
            <w:r w:rsidRPr="00CF6B7F">
              <w:rPr>
                <w:rFonts w:eastAsiaTheme="minorHAnsi"/>
                <w:b/>
                <w:color w:val="FF7514"/>
                <w:sz w:val="32"/>
                <w:szCs w:val="32"/>
                <w:lang w:val="en-GB"/>
              </w:rPr>
              <w:t>Author</w:t>
            </w:r>
          </w:p>
        </w:tc>
      </w:tr>
      <w:tr w:rsidR="007A343F" w:rsidRPr="00CF6B7F" w14:paraId="5E2F7A32" w14:textId="77777777" w:rsidTr="007A343F">
        <w:trPr>
          <w:trHeight w:val="531"/>
        </w:trPr>
        <w:tc>
          <w:tcPr>
            <w:tcW w:w="10372" w:type="dxa"/>
            <w:shd w:val="clear" w:color="auto" w:fill="auto"/>
          </w:tcPr>
          <w:p w14:paraId="30CFB9E2" w14:textId="3D966291" w:rsidR="00836676" w:rsidRPr="00CF6B7F" w:rsidRDefault="00836676" w:rsidP="0083667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63262"/>
                <w:sz w:val="22"/>
              </w:rPr>
            </w:pPr>
            <w:r w:rsidRPr="00CF6B7F">
              <w:rPr>
                <w:rFonts w:ascii="Times New Roman" w:eastAsia="Calibri" w:hAnsi="Times New Roman" w:cs="Times New Roman"/>
                <w:b/>
                <w:bCs/>
                <w:color w:val="063262"/>
                <w:sz w:val="22"/>
              </w:rPr>
              <w:t>AUTHOR 1</w:t>
            </w:r>
            <w:r w:rsidR="007922D7" w:rsidRPr="00CF6B7F">
              <w:rPr>
                <w:rFonts w:ascii="Times New Roman" w:eastAsia="Calibri" w:hAnsi="Times New Roman" w:cs="Times New Roman"/>
                <w:b/>
                <w:bCs/>
                <w:color w:val="063262"/>
                <w:sz w:val="22"/>
              </w:rPr>
              <w:t>:</w:t>
            </w:r>
          </w:p>
          <w:p w14:paraId="649B1D77" w14:textId="5D725E0C" w:rsidR="00836676" w:rsidRPr="00CF6B7F" w:rsidRDefault="00836676" w:rsidP="0083667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  <w:r w:rsidRPr="00CF6B7F">
              <w:rPr>
                <w:rFonts w:ascii="Times New Roman" w:eastAsia="Calibri" w:hAnsi="Times New Roman" w:cs="Times New Roman"/>
                <w:color w:val="063262"/>
                <w:sz w:val="22"/>
              </w:rPr>
              <w:t>Full name:</w:t>
            </w:r>
          </w:p>
          <w:p w14:paraId="6E15CF84" w14:textId="3D9BBA6B" w:rsidR="007922D7" w:rsidRPr="00CF6B7F" w:rsidRDefault="007922D7" w:rsidP="0083667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1A4B7F6D" w14:textId="548354B2" w:rsidR="00E8355E" w:rsidRPr="00CF6B7F" w:rsidRDefault="00E8355E" w:rsidP="0083667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  <w:r w:rsidRPr="00CF6B7F">
              <w:rPr>
                <w:rFonts w:ascii="Times New Roman" w:eastAsia="Calibri" w:hAnsi="Times New Roman" w:cs="Times New Roman"/>
                <w:color w:val="063262"/>
                <w:sz w:val="22"/>
              </w:rPr>
              <w:t>C</w:t>
            </w:r>
            <w:r w:rsidR="00647EAB" w:rsidRPr="00CF6B7F">
              <w:rPr>
                <w:rFonts w:ascii="Times New Roman" w:eastAsia="Calibri" w:hAnsi="Times New Roman" w:cs="Times New Roman"/>
                <w:color w:val="063262"/>
                <w:sz w:val="22"/>
              </w:rPr>
              <w:t>urrent C</w:t>
            </w:r>
            <w:r w:rsidRPr="00CF6B7F">
              <w:rPr>
                <w:rFonts w:ascii="Times New Roman" w:eastAsia="Calibri" w:hAnsi="Times New Roman" w:cs="Times New Roman"/>
                <w:color w:val="063262"/>
                <w:sz w:val="22"/>
              </w:rPr>
              <w:t>ountry of Residence</w:t>
            </w:r>
            <w:r w:rsidR="00997EFB" w:rsidRPr="00CF6B7F">
              <w:rPr>
                <w:rFonts w:ascii="Times New Roman" w:eastAsia="Calibri" w:hAnsi="Times New Roman" w:cs="Times New Roman"/>
                <w:color w:val="063262"/>
                <w:sz w:val="22"/>
              </w:rPr>
              <w:t>:</w:t>
            </w:r>
          </w:p>
          <w:p w14:paraId="06FEAC00" w14:textId="77777777" w:rsidR="007922D7" w:rsidRPr="00CF6B7F" w:rsidRDefault="007922D7" w:rsidP="0083667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598A641A" w14:textId="4CB4B7ED" w:rsidR="00633C4D" w:rsidRPr="007B3153" w:rsidRDefault="00836676" w:rsidP="0083667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  <w:r w:rsidRPr="00CF6B7F">
              <w:rPr>
                <w:rFonts w:ascii="Times New Roman" w:eastAsia="Calibri" w:hAnsi="Times New Roman" w:cs="Times New Roman"/>
                <w:color w:val="063262"/>
                <w:sz w:val="22"/>
              </w:rPr>
              <w:t>Email:</w:t>
            </w:r>
          </w:p>
          <w:p w14:paraId="4C552EE0" w14:textId="77777777" w:rsidR="00EC0512" w:rsidRDefault="00EC0512" w:rsidP="0029747F">
            <w:pPr>
              <w:contextualSpacing/>
              <w:rPr>
                <w:rFonts w:ascii="Times New Roman" w:eastAsia="Calibri" w:hAnsi="Times New Roman" w:cs="Times New Roman"/>
                <w:i/>
                <w:color w:val="063262"/>
                <w:sz w:val="22"/>
              </w:rPr>
            </w:pPr>
          </w:p>
          <w:p w14:paraId="5CDE7B5D" w14:textId="1E916ED2" w:rsidR="00EC0512" w:rsidRPr="00CF6B7F" w:rsidRDefault="00EC0512" w:rsidP="0029747F">
            <w:pPr>
              <w:contextualSpacing/>
              <w:rPr>
                <w:rFonts w:ascii="Times New Roman" w:eastAsia="Calibri" w:hAnsi="Times New Roman" w:cs="Times New Roman"/>
                <w:i/>
                <w:color w:val="063262"/>
                <w:sz w:val="22"/>
              </w:rPr>
            </w:pPr>
          </w:p>
        </w:tc>
      </w:tr>
      <w:tr w:rsidR="00836676" w:rsidRPr="00CF6B7F" w14:paraId="004F1235" w14:textId="77777777" w:rsidTr="003E4822">
        <w:trPr>
          <w:trHeight w:val="607"/>
        </w:trPr>
        <w:tc>
          <w:tcPr>
            <w:tcW w:w="10372" w:type="dxa"/>
            <w:shd w:val="clear" w:color="auto" w:fill="063262"/>
          </w:tcPr>
          <w:p w14:paraId="5E6FC114" w14:textId="41F480BF" w:rsidR="00836676" w:rsidRPr="00CF6B7F" w:rsidRDefault="00647EAB" w:rsidP="00836676">
            <w:pPr>
              <w:pStyle w:val="Paragrafoelenco"/>
              <w:numPr>
                <w:ilvl w:val="0"/>
                <w:numId w:val="5"/>
              </w:numPr>
              <w:rPr>
                <w:rFonts w:eastAsiaTheme="minorHAnsi"/>
                <w:b/>
                <w:color w:val="063262"/>
                <w:sz w:val="32"/>
                <w:szCs w:val="32"/>
                <w:lang w:val="en-GB"/>
              </w:rPr>
            </w:pPr>
            <w:bookmarkStart w:id="0" w:name="_Hlk40690530"/>
            <w:r w:rsidRPr="00CF6B7F">
              <w:rPr>
                <w:rFonts w:eastAsiaTheme="minorHAnsi"/>
                <w:b/>
                <w:color w:val="FF7514"/>
                <w:sz w:val="32"/>
                <w:szCs w:val="32"/>
                <w:lang w:val="en-GB"/>
              </w:rPr>
              <w:t>C</w:t>
            </w:r>
            <w:r w:rsidR="00997EFB" w:rsidRPr="00CF6B7F">
              <w:rPr>
                <w:rFonts w:eastAsiaTheme="minorHAnsi"/>
                <w:b/>
                <w:color w:val="FF7514"/>
                <w:sz w:val="32"/>
                <w:szCs w:val="32"/>
                <w:lang w:val="en-GB"/>
              </w:rPr>
              <w:t xml:space="preserve">ase </w:t>
            </w:r>
            <w:r w:rsidR="00CF6B7F" w:rsidRPr="00CF6B7F">
              <w:rPr>
                <w:rFonts w:eastAsiaTheme="minorHAnsi"/>
                <w:b/>
                <w:color w:val="FF7514"/>
                <w:sz w:val="32"/>
                <w:szCs w:val="32"/>
                <w:lang w:val="en-GB"/>
              </w:rPr>
              <w:t>S</w:t>
            </w:r>
            <w:r w:rsidR="00997EFB" w:rsidRPr="00CF6B7F">
              <w:rPr>
                <w:rFonts w:eastAsiaTheme="minorHAnsi"/>
                <w:b/>
                <w:color w:val="FF7514"/>
                <w:sz w:val="32"/>
                <w:szCs w:val="32"/>
                <w:lang w:val="en-GB"/>
              </w:rPr>
              <w:t>tudy report</w:t>
            </w:r>
            <w:r w:rsidR="00836676" w:rsidRPr="00CF6B7F">
              <w:rPr>
                <w:rFonts w:eastAsiaTheme="minorHAnsi"/>
                <w:b/>
                <w:color w:val="FF7514"/>
                <w:sz w:val="32"/>
                <w:szCs w:val="32"/>
                <w:lang w:val="en-GB"/>
              </w:rPr>
              <w:t xml:space="preserve"> </w:t>
            </w:r>
            <w:r w:rsidR="00997EFB" w:rsidRPr="00CF6B7F">
              <w:rPr>
                <w:rFonts w:eastAsiaTheme="minorHAnsi"/>
                <w:b/>
                <w:color w:val="FF7514"/>
                <w:sz w:val="32"/>
                <w:szCs w:val="32"/>
                <w:lang w:val="en-GB"/>
              </w:rPr>
              <w:t>t</w:t>
            </w:r>
            <w:r w:rsidR="00836676" w:rsidRPr="00CF6B7F">
              <w:rPr>
                <w:rFonts w:eastAsiaTheme="minorHAnsi"/>
                <w:b/>
                <w:color w:val="FF7514"/>
                <w:sz w:val="32"/>
                <w:szCs w:val="32"/>
                <w:lang w:val="en-GB"/>
              </w:rPr>
              <w:t>itle</w:t>
            </w:r>
          </w:p>
        </w:tc>
      </w:tr>
      <w:tr w:rsidR="00836676" w:rsidRPr="00CF6B7F" w14:paraId="0A28AFCD" w14:textId="77777777" w:rsidTr="007A343F">
        <w:trPr>
          <w:trHeight w:val="607"/>
        </w:trPr>
        <w:tc>
          <w:tcPr>
            <w:tcW w:w="10372" w:type="dxa"/>
            <w:shd w:val="clear" w:color="auto" w:fill="auto"/>
          </w:tcPr>
          <w:p w14:paraId="709567EA" w14:textId="77777777" w:rsidR="00836676" w:rsidRPr="00CF6B7F" w:rsidRDefault="00836676" w:rsidP="0083667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2BC04520" w14:textId="41136D3C" w:rsidR="00836676" w:rsidRPr="00CF6B7F" w:rsidRDefault="00836676" w:rsidP="0083667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color w:val="063262"/>
                <w:sz w:val="22"/>
              </w:rPr>
            </w:pPr>
          </w:p>
        </w:tc>
      </w:tr>
      <w:bookmarkEnd w:id="0"/>
      <w:tr w:rsidR="007922D7" w:rsidRPr="00CF6B7F" w14:paraId="2A2E38EF" w14:textId="77777777" w:rsidTr="003E4822">
        <w:trPr>
          <w:trHeight w:val="607"/>
        </w:trPr>
        <w:tc>
          <w:tcPr>
            <w:tcW w:w="10372" w:type="dxa"/>
            <w:shd w:val="clear" w:color="auto" w:fill="063262"/>
          </w:tcPr>
          <w:p w14:paraId="40CA410C" w14:textId="0D1BC61C" w:rsidR="007922D7" w:rsidRPr="00CF6B7F" w:rsidRDefault="007922D7" w:rsidP="00A46199">
            <w:pPr>
              <w:pStyle w:val="Paragrafoelenco"/>
              <w:numPr>
                <w:ilvl w:val="0"/>
                <w:numId w:val="5"/>
              </w:numPr>
              <w:rPr>
                <w:rFonts w:eastAsiaTheme="minorHAnsi"/>
                <w:b/>
                <w:color w:val="063262"/>
                <w:sz w:val="32"/>
                <w:szCs w:val="32"/>
                <w:lang w:val="en-GB"/>
              </w:rPr>
            </w:pPr>
            <w:r w:rsidRPr="00CF6B7F">
              <w:rPr>
                <w:rFonts w:eastAsiaTheme="minorHAnsi"/>
                <w:b/>
                <w:color w:val="FF7514"/>
                <w:sz w:val="32"/>
                <w:szCs w:val="32"/>
                <w:lang w:val="en-GB"/>
              </w:rPr>
              <w:t>Delivery</w:t>
            </w:r>
          </w:p>
        </w:tc>
      </w:tr>
      <w:tr w:rsidR="007922D7" w:rsidRPr="004304C5" w14:paraId="10553312" w14:textId="77777777" w:rsidTr="00A46199">
        <w:trPr>
          <w:trHeight w:val="607"/>
        </w:trPr>
        <w:tc>
          <w:tcPr>
            <w:tcW w:w="10372" w:type="dxa"/>
            <w:shd w:val="clear" w:color="auto" w:fill="auto"/>
          </w:tcPr>
          <w:p w14:paraId="3A224BE6" w14:textId="0BBB02C5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  <w:r w:rsidRPr="00CF6B7F">
              <w:rPr>
                <w:rFonts w:ascii="Times New Roman" w:eastAsia="Calibri" w:hAnsi="Times New Roman" w:cs="Times New Roman"/>
                <w:color w:val="063262"/>
                <w:sz w:val="22"/>
              </w:rPr>
              <w:t>The essay must be written in</w:t>
            </w:r>
            <w:r w:rsidR="00647EAB" w:rsidRPr="00CF6B7F">
              <w:rPr>
                <w:rFonts w:ascii="Times New Roman" w:eastAsia="Calibri" w:hAnsi="Times New Roman" w:cs="Times New Roman"/>
                <w:color w:val="063262"/>
                <w:sz w:val="22"/>
              </w:rPr>
              <w:t xml:space="preserve"> </w:t>
            </w:r>
            <w:r w:rsidR="00647EAB" w:rsidRPr="00CF6B7F">
              <w:rPr>
                <w:rFonts w:ascii="Times New Roman" w:eastAsia="Calibri" w:hAnsi="Times New Roman" w:cs="Times New Roman"/>
                <w:color w:val="063262"/>
                <w:sz w:val="22"/>
                <w:u w:val="single"/>
              </w:rPr>
              <w:t>British</w:t>
            </w:r>
            <w:r w:rsidRPr="00CF6B7F">
              <w:rPr>
                <w:rFonts w:ascii="Times New Roman" w:eastAsia="Calibri" w:hAnsi="Times New Roman" w:cs="Times New Roman"/>
                <w:color w:val="063262"/>
                <w:sz w:val="22"/>
                <w:u w:val="single"/>
              </w:rPr>
              <w:t xml:space="preserve"> English</w:t>
            </w:r>
            <w:r w:rsidRPr="00CF6B7F">
              <w:rPr>
                <w:rFonts w:ascii="Times New Roman" w:eastAsia="Calibri" w:hAnsi="Times New Roman" w:cs="Times New Roman"/>
                <w:color w:val="063262"/>
                <w:sz w:val="22"/>
              </w:rPr>
              <w:t xml:space="preserve"> and consist of </w:t>
            </w:r>
            <w:r w:rsidR="00753A34">
              <w:rPr>
                <w:rFonts w:ascii="Times New Roman" w:eastAsia="Calibri" w:hAnsi="Times New Roman" w:cs="Times New Roman"/>
                <w:color w:val="063262"/>
                <w:sz w:val="22"/>
              </w:rPr>
              <w:t>900</w:t>
            </w:r>
            <w:r w:rsidRPr="00CF6B7F">
              <w:rPr>
                <w:rFonts w:ascii="Times New Roman" w:eastAsia="Calibri" w:hAnsi="Times New Roman" w:cs="Times New Roman"/>
                <w:color w:val="063262"/>
                <w:sz w:val="22"/>
                <w:u w:val="single"/>
              </w:rPr>
              <w:t>-1</w:t>
            </w:r>
            <w:r w:rsidR="00753A34">
              <w:rPr>
                <w:rFonts w:ascii="Times New Roman" w:eastAsia="Calibri" w:hAnsi="Times New Roman" w:cs="Times New Roman"/>
                <w:color w:val="063262"/>
                <w:sz w:val="22"/>
                <w:u w:val="single"/>
              </w:rPr>
              <w:t>1</w:t>
            </w:r>
            <w:r w:rsidRPr="00CF6B7F">
              <w:rPr>
                <w:rFonts w:ascii="Times New Roman" w:eastAsia="Calibri" w:hAnsi="Times New Roman" w:cs="Times New Roman"/>
                <w:color w:val="063262"/>
                <w:sz w:val="22"/>
                <w:u w:val="single"/>
              </w:rPr>
              <w:t>00 word</w:t>
            </w:r>
            <w:r w:rsidR="00E8355E" w:rsidRPr="00CF6B7F">
              <w:rPr>
                <w:rFonts w:ascii="Times New Roman" w:eastAsia="Calibri" w:hAnsi="Times New Roman" w:cs="Times New Roman"/>
                <w:color w:val="063262"/>
                <w:sz w:val="22"/>
                <w:u w:val="single"/>
              </w:rPr>
              <w:t>s</w:t>
            </w:r>
            <w:r w:rsidRPr="00CF6B7F">
              <w:rPr>
                <w:rFonts w:ascii="Times New Roman" w:eastAsia="Calibri" w:hAnsi="Times New Roman" w:cs="Times New Roman"/>
                <w:color w:val="063262"/>
                <w:sz w:val="22"/>
                <w:u w:val="single"/>
              </w:rPr>
              <w:t xml:space="preserve"> maximum</w:t>
            </w:r>
            <w:r w:rsidRPr="00CF6B7F">
              <w:rPr>
                <w:rFonts w:ascii="Times New Roman" w:eastAsia="Calibri" w:hAnsi="Times New Roman" w:cs="Times New Roman"/>
                <w:color w:val="063262"/>
                <w:sz w:val="22"/>
              </w:rPr>
              <w:t xml:space="preserve">. Please refer to the </w:t>
            </w:r>
            <w:r w:rsidR="00E8355E" w:rsidRPr="00CF6B7F">
              <w:rPr>
                <w:rFonts w:ascii="Times New Roman" w:eastAsia="Calibri" w:hAnsi="Times New Roman" w:cs="Times New Roman"/>
                <w:color w:val="063262"/>
                <w:sz w:val="22"/>
              </w:rPr>
              <w:t xml:space="preserve">contest application </w:t>
            </w:r>
            <w:r w:rsidRPr="00CF6B7F">
              <w:rPr>
                <w:rFonts w:ascii="Times New Roman" w:eastAsia="Calibri" w:hAnsi="Times New Roman" w:cs="Times New Roman"/>
                <w:color w:val="063262"/>
                <w:sz w:val="22"/>
              </w:rPr>
              <w:t>Guidelines for more detailed information</w:t>
            </w:r>
            <w:r w:rsidR="00044BE5" w:rsidRPr="00CF6B7F">
              <w:rPr>
                <w:rFonts w:ascii="Times New Roman" w:eastAsia="Calibri" w:hAnsi="Times New Roman" w:cs="Times New Roman"/>
                <w:color w:val="063262"/>
                <w:sz w:val="22"/>
              </w:rPr>
              <w:t xml:space="preserve"> (</w:t>
            </w:r>
            <w:r w:rsidR="00967FE9">
              <w:rPr>
                <w:rFonts w:ascii="Times New Roman" w:eastAsia="Calibri" w:hAnsi="Times New Roman" w:cs="Times New Roman"/>
                <w:color w:val="063262"/>
                <w:sz w:val="22"/>
              </w:rPr>
              <w:t>page 5).</w:t>
            </w:r>
          </w:p>
          <w:p w14:paraId="50C677D1" w14:textId="526DBDAB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  <w:r w:rsidRPr="00CF6B7F">
              <w:rPr>
                <w:rFonts w:ascii="Times New Roman" w:hAnsi="Times New Roman" w:cs="Times New Roman"/>
                <w:b/>
                <w:noProof/>
                <w:color w:val="06326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0A1FA2" wp14:editId="4B8BD415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78105</wp:posOffset>
                      </wp:positionV>
                      <wp:extent cx="6591300" cy="0"/>
                      <wp:effectExtent l="0" t="0" r="0" b="0"/>
                      <wp:wrapNone/>
                      <wp:docPr id="5" name="Connettore dirit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9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47513F" id="Connettore diritto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6.15pt" to="512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" strokecolor="windowText" strokeweight="1.5pt">
                      <v:stroke joinstyle="miter"/>
                    </v:line>
                  </w:pict>
                </mc:Fallback>
              </mc:AlternateContent>
            </w:r>
          </w:p>
          <w:p w14:paraId="72963D29" w14:textId="456A2650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2A771563" w14:textId="1229389E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7C4BEAFB" w14:textId="0782937A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37605F33" w14:textId="073103FE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7E72E04A" w14:textId="18137FDB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3F1CA989" w14:textId="49A0B05B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349A66C1" w14:textId="2264CFD5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1085F06E" w14:textId="7D655B76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3472C437" w14:textId="31DE3FAF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363DDDEA" w14:textId="7E771C77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3A8C05DB" w14:textId="28C96984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51E1C751" w14:textId="5DA84A83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1C3F667F" w14:textId="474BE6FC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45E92B03" w14:textId="1D23E749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056CA328" w14:textId="33BBDB85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48E15AAD" w14:textId="08608521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79DFF423" w14:textId="1FA5E8EA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3AE518C6" w14:textId="01F42D83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0F82BC4E" w14:textId="257EBB48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09E37374" w14:textId="75D0E8C0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6A7E161E" w14:textId="02236D38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2421BB89" w14:textId="3D244778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33D6A920" w14:textId="4D2304FE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53837258" w14:textId="74C66D49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7B5B891E" w14:textId="01A850FE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3137D4F3" w14:textId="45F13C5B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52A53860" w14:textId="27709DC8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2661D281" w14:textId="11D57855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457603B6" w14:textId="5B7924BF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5183A61A" w14:textId="428810CE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78F9951C" w14:textId="19DA510E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67643F8E" w14:textId="0BE710A4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3A762631" w14:textId="61A3EBA2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68938AC7" w14:textId="7F3FE7D4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51ADB3AA" w14:textId="0FD26025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14BF27B0" w14:textId="04623FEA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483AB798" w14:textId="0FA215EB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582F87BA" w14:textId="3276BC9E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102ECF45" w14:textId="6ED243AF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137B8491" w14:textId="0499690D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0C5FB7F2" w14:textId="4F20766F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2B6C7105" w14:textId="7A38877B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65B28280" w14:textId="0C455C6B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5BF72845" w14:textId="33D0D022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6CCD85DC" w14:textId="23953D23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2F573711" w14:textId="3FE8485D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4D2CF2AC" w14:textId="506696FC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0ABB2DF9" w14:textId="49DF5690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1808B97E" w14:textId="21C0CED2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7CCB2308" w14:textId="180BD475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18E24B5F" w14:textId="3C723E33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05C8F755" w14:textId="09C53254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6D2867B3" w14:textId="421F3E28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5C00D8E1" w14:textId="77777777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68EF6EC8" w14:textId="4CFA7836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3FE2961F" w14:textId="72A5E951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61F4C242" w14:textId="05CD454E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2EE88752" w14:textId="299C214B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65B5FF2E" w14:textId="120B65C0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5A4B28A7" w14:textId="10636776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5084D6B5" w14:textId="132DCA7A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5EBD734D" w14:textId="24FD27AB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1EE784AB" w14:textId="32D95AC8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577C6925" w14:textId="5ADA9D03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0FC65D80" w14:textId="47FDB012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6A5881B2" w14:textId="60747DBA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70083045" w14:textId="0530AFE5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37D89C2A" w14:textId="0BEBC509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6EF2B293" w14:textId="6FB9961A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3DC06872" w14:textId="1973A0C7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03EBB116" w14:textId="03F554B7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75BF9B09" w14:textId="52ABAF11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1F67F053" w14:textId="717B6F20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276309B3" w14:textId="1D77E13C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1B088008" w14:textId="30248674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0446D7ED" w14:textId="2CD65306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353BE24D" w14:textId="556564A3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2DD291B0" w14:textId="022BE9ED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69B9EC88" w14:textId="1CB40988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41DE7502" w14:textId="0E3B95F6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1EF4B5BE" w14:textId="2CECF66B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19B629C9" w14:textId="7C6DBF5C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1953273B" w14:textId="2614D12F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07A9CE3F" w14:textId="1859F605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4E3FDAF5" w14:textId="02BFCB3D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12E49BA9" w14:textId="3B03BA80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21CB6928" w14:textId="77777777" w:rsidR="00CF6B7F" w:rsidRPr="00CF6B7F" w:rsidRDefault="00CF6B7F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5D8FF788" w14:textId="7717FAAA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4DB9E003" w14:textId="6ED3AF40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29C43FB8" w14:textId="2BFA45FB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3B5B670E" w14:textId="3C8D58C1" w:rsidR="00CF6B7F" w:rsidRPr="00CF6B7F" w:rsidRDefault="00CF6B7F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1592C7B2" w14:textId="138DDE81" w:rsidR="00CF6B7F" w:rsidRPr="00CF6B7F" w:rsidRDefault="00CF6B7F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449DAC77" w14:textId="6FEE3482" w:rsidR="00CF6B7F" w:rsidRPr="00CF6B7F" w:rsidRDefault="00CF6B7F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0E70B05F" w14:textId="142AD9FF" w:rsidR="00CF6B7F" w:rsidRPr="00CF6B7F" w:rsidRDefault="00CF6B7F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4AF9C8ED" w14:textId="6B9E1C43" w:rsidR="00CF6B7F" w:rsidRPr="00CF6B7F" w:rsidRDefault="00CF6B7F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2BAF3352" w14:textId="7B50A9BA" w:rsidR="00CF6B7F" w:rsidRPr="00CF6B7F" w:rsidRDefault="00CF6B7F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608C35B6" w14:textId="30819ACE" w:rsidR="00CF6B7F" w:rsidRDefault="00CF6B7F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771C9B89" w14:textId="1F87DAA5" w:rsidR="00873B2B" w:rsidRDefault="00873B2B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39DBB9CB" w14:textId="3D737005" w:rsidR="00873B2B" w:rsidRDefault="00873B2B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109D5067" w14:textId="7E22380F" w:rsidR="00873B2B" w:rsidRDefault="00873B2B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01CDA3F2" w14:textId="49171E34" w:rsidR="00873B2B" w:rsidRDefault="00873B2B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16EE9FF1" w14:textId="5B7A8C02" w:rsidR="00873B2B" w:rsidRDefault="00873B2B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075A100E" w14:textId="2526AF12" w:rsidR="00873B2B" w:rsidRDefault="00873B2B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5817120A" w14:textId="081BF4EF" w:rsidR="00873B2B" w:rsidRDefault="00873B2B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33902C7F" w14:textId="3D07DC67" w:rsidR="00873B2B" w:rsidRDefault="00873B2B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719F3435" w14:textId="03A2B877" w:rsidR="00873B2B" w:rsidRDefault="00873B2B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148B4D3A" w14:textId="3F1E730D" w:rsidR="00873B2B" w:rsidRDefault="00873B2B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0E30906B" w14:textId="7821126A" w:rsidR="00873B2B" w:rsidRDefault="00873B2B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27CC5988" w14:textId="659374F8" w:rsidR="00873B2B" w:rsidRDefault="00873B2B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64FB41A2" w14:textId="1611C124" w:rsidR="00873B2B" w:rsidRDefault="00873B2B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422B3B06" w14:textId="0F8430D2" w:rsidR="00873B2B" w:rsidRDefault="00873B2B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5D51A162" w14:textId="1FA9162E" w:rsidR="00873B2B" w:rsidRDefault="00873B2B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34C49391" w14:textId="745DE5A2" w:rsidR="00873B2B" w:rsidRDefault="00873B2B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434889B6" w14:textId="77777777" w:rsidR="00873B2B" w:rsidRPr="00CF6B7F" w:rsidRDefault="00873B2B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63262"/>
                <w:sz w:val="22"/>
              </w:rPr>
            </w:pPr>
          </w:p>
          <w:p w14:paraId="326BF2CD" w14:textId="77777777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color w:val="063262"/>
                <w:sz w:val="22"/>
              </w:rPr>
            </w:pPr>
          </w:p>
          <w:p w14:paraId="4479D10A" w14:textId="7A757250" w:rsidR="007922D7" w:rsidRPr="00CF6B7F" w:rsidRDefault="007922D7" w:rsidP="00A4619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color w:val="063262"/>
                <w:sz w:val="22"/>
              </w:rPr>
            </w:pPr>
          </w:p>
        </w:tc>
      </w:tr>
    </w:tbl>
    <w:p w14:paraId="2CCBC69D" w14:textId="3BD38AD3" w:rsidR="000E257F" w:rsidRPr="000E257F" w:rsidRDefault="000E257F" w:rsidP="000E257F">
      <w:pPr>
        <w:tabs>
          <w:tab w:val="left" w:pos="2100"/>
        </w:tabs>
        <w:rPr>
          <w:rFonts w:ascii="Times New Roman" w:hAnsi="Times New Roman" w:cs="Times New Roman"/>
          <w:lang w:val="en-GB"/>
        </w:rPr>
      </w:pPr>
    </w:p>
    <w:sectPr w:rsidR="000E257F" w:rsidRPr="000E257F" w:rsidSect="00592FDA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7EF81" w14:textId="77777777" w:rsidR="009A4233" w:rsidRDefault="009A4233" w:rsidP="00DD1475">
      <w:pPr>
        <w:spacing w:line="240" w:lineRule="auto"/>
      </w:pPr>
      <w:r>
        <w:separator/>
      </w:r>
    </w:p>
  </w:endnote>
  <w:endnote w:type="continuationSeparator" w:id="0">
    <w:p w14:paraId="55A1824C" w14:textId="77777777" w:rsidR="009A4233" w:rsidRDefault="009A4233" w:rsidP="00DD1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0609286"/>
      <w:docPartObj>
        <w:docPartGallery w:val="Page Numbers (Bottom of Page)"/>
        <w:docPartUnique/>
      </w:docPartObj>
    </w:sdtPr>
    <w:sdtContent>
      <w:p w14:paraId="2024DEAC" w14:textId="77777777" w:rsidR="00DD1475" w:rsidRDefault="00DD147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C35">
          <w:rPr>
            <w:noProof/>
          </w:rPr>
          <w:t>3</w:t>
        </w:r>
        <w:r>
          <w:fldChar w:fldCharType="end"/>
        </w:r>
      </w:p>
    </w:sdtContent>
  </w:sdt>
  <w:p w14:paraId="417F3816" w14:textId="77777777" w:rsidR="00DD1475" w:rsidRDefault="00DD14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E8C92" w14:textId="77777777" w:rsidR="009A4233" w:rsidRDefault="009A4233" w:rsidP="00DD1475">
      <w:pPr>
        <w:spacing w:line="240" w:lineRule="auto"/>
      </w:pPr>
      <w:r>
        <w:separator/>
      </w:r>
    </w:p>
  </w:footnote>
  <w:footnote w:type="continuationSeparator" w:id="0">
    <w:p w14:paraId="05640B8D" w14:textId="77777777" w:rsidR="009A4233" w:rsidRDefault="009A4233" w:rsidP="00DD1475">
      <w:pPr>
        <w:spacing w:line="240" w:lineRule="auto"/>
      </w:pPr>
      <w:r>
        <w:continuationSeparator/>
      </w:r>
    </w:p>
  </w:footnote>
  <w:footnote w:id="1">
    <w:p w14:paraId="0361CDE0" w14:textId="368E7888" w:rsidR="0029747F" w:rsidRPr="00633C4D" w:rsidRDefault="0029747F">
      <w:pPr>
        <w:pStyle w:val="Testonotaapidipagina"/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  <w:lang w:val="en-US"/>
        </w:rPr>
      </w:pPr>
      <w:r w:rsidRPr="00633C4D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633C4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633C4D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  <w:lang w:val="en-US"/>
        </w:rPr>
        <w:t>EXAMPLES OF APA ENDNOTES</w:t>
      </w:r>
    </w:p>
    <w:p w14:paraId="12B2DB6A" w14:textId="77777777" w:rsidR="0029747F" w:rsidRPr="00633C4D" w:rsidRDefault="0029747F">
      <w:pPr>
        <w:pStyle w:val="Testonotaapidipagina"/>
        <w:rPr>
          <w:rFonts w:ascii="Times New Roman" w:hAnsi="Times New Roman" w:cs="Times New Roman"/>
          <w:sz w:val="18"/>
          <w:szCs w:val="18"/>
          <w:lang w:val="en-US"/>
        </w:rPr>
      </w:pPr>
    </w:p>
    <w:p w14:paraId="1B72ACB2" w14:textId="77777777" w:rsidR="0029747F" w:rsidRPr="00633C4D" w:rsidRDefault="0029747F" w:rsidP="0029747F">
      <w:pPr>
        <w:pStyle w:val="Testonotaapidipagina"/>
        <w:rPr>
          <w:rFonts w:ascii="Times New Roman" w:hAnsi="Times New Roman" w:cs="Times New Roman"/>
          <w:sz w:val="18"/>
          <w:szCs w:val="18"/>
          <w:lang w:val="en-US"/>
        </w:rPr>
      </w:pPr>
      <w:r w:rsidRPr="00633C4D">
        <w:rPr>
          <w:rFonts w:ascii="Times New Roman" w:hAnsi="Times New Roman" w:cs="Times New Roman"/>
          <w:sz w:val="18"/>
          <w:szCs w:val="18"/>
          <w:lang w:val="en-GB"/>
        </w:rPr>
        <w:t>Artificial intelligence (AI) systems are software […].</w:t>
      </w:r>
      <w:r w:rsidRPr="00633C4D">
        <w:rPr>
          <w:rFonts w:ascii="Times New Roman" w:hAnsi="Times New Roman" w:cs="Times New Roman"/>
          <w:b/>
          <w:bCs/>
          <w:sz w:val="18"/>
          <w:szCs w:val="18"/>
          <w:vertAlign w:val="superscript"/>
          <w:lang w:val="en-GB"/>
        </w:rPr>
        <w:t>1</w:t>
      </w:r>
    </w:p>
    <w:p w14:paraId="1957D699" w14:textId="77777777" w:rsidR="0029747F" w:rsidRPr="00633C4D" w:rsidRDefault="0029747F" w:rsidP="0029747F">
      <w:pPr>
        <w:pStyle w:val="Testonotaapidipagina"/>
        <w:rPr>
          <w:rFonts w:ascii="Times New Roman" w:hAnsi="Times New Roman" w:cs="Times New Roman"/>
          <w:sz w:val="18"/>
          <w:szCs w:val="18"/>
          <w:lang w:val="en-US"/>
        </w:rPr>
      </w:pPr>
      <w:r w:rsidRPr="00633C4D">
        <w:rPr>
          <w:rFonts w:ascii="Times New Roman" w:hAnsi="Times New Roman" w:cs="Times New Roman"/>
          <w:sz w:val="18"/>
          <w:szCs w:val="18"/>
          <w:lang w:val="en-GB"/>
        </w:rPr>
        <w:t>A majority also say they are using AI technologies to [..].</w:t>
      </w:r>
      <w:r w:rsidRPr="00633C4D">
        <w:rPr>
          <w:rFonts w:ascii="Times New Roman" w:hAnsi="Times New Roman" w:cs="Times New Roman"/>
          <w:b/>
          <w:bCs/>
          <w:sz w:val="18"/>
          <w:szCs w:val="18"/>
          <w:vertAlign w:val="superscript"/>
          <w:lang w:val="en-GB"/>
        </w:rPr>
        <w:t>2</w:t>
      </w:r>
    </w:p>
    <w:p w14:paraId="59D06C52" w14:textId="30A78FE8" w:rsidR="0029747F" w:rsidRPr="00633C4D" w:rsidRDefault="0029747F" w:rsidP="0029747F">
      <w:pPr>
        <w:pStyle w:val="Testonotaapidipagina"/>
        <w:rPr>
          <w:rFonts w:ascii="Times New Roman" w:hAnsi="Times New Roman" w:cs="Times New Roman"/>
          <w:sz w:val="18"/>
          <w:szCs w:val="18"/>
          <w:lang w:val="en-US"/>
        </w:rPr>
      </w:pPr>
      <w:r w:rsidRPr="00633C4D">
        <w:rPr>
          <w:rFonts w:ascii="Times New Roman" w:hAnsi="Times New Roman" w:cs="Times New Roman"/>
          <w:b/>
          <w:bCs/>
          <w:sz w:val="18"/>
          <w:szCs w:val="18"/>
          <w:lang w:val="en-GB"/>
        </w:rPr>
        <w:t>1</w:t>
      </w:r>
      <w:r w:rsidR="001F1394" w:rsidRPr="00633C4D">
        <w:rPr>
          <w:rFonts w:ascii="Times New Roman" w:hAnsi="Times New Roman" w:cs="Times New Roman"/>
          <w:b/>
          <w:bCs/>
          <w:sz w:val="18"/>
          <w:szCs w:val="18"/>
          <w:lang w:val="en-GB"/>
        </w:rPr>
        <w:t xml:space="preserve"> </w:t>
      </w:r>
      <w:r w:rsidRPr="00633C4D">
        <w:rPr>
          <w:rFonts w:ascii="Times New Roman" w:hAnsi="Times New Roman" w:cs="Times New Roman"/>
          <w:sz w:val="18"/>
          <w:szCs w:val="18"/>
          <w:lang w:val="en-GB"/>
        </w:rPr>
        <w:t xml:space="preserve">A definition of Artificial Intelligence: main capabilities and scientific disciplines. (2019, April 08). Retrieved from </w:t>
      </w:r>
      <w:hyperlink r:id="rId1" w:history="1">
        <w:r w:rsidRPr="00633C4D">
          <w:rPr>
            <w:rStyle w:val="Collegamentoipertestuale"/>
            <w:rFonts w:ascii="Times New Roman" w:hAnsi="Times New Roman" w:cs="Times New Roman"/>
            <w:sz w:val="18"/>
            <w:szCs w:val="18"/>
            <w:lang w:val="en-GB"/>
          </w:rPr>
          <w:t>https://ec.europa.eu/digital-single-market/en/news/definition-artificial-intelligence-main-capabilities-and-scientific-disciplines</w:t>
        </w:r>
      </w:hyperlink>
    </w:p>
    <w:p w14:paraId="2BD85D3B" w14:textId="2748928C" w:rsidR="0029747F" w:rsidRPr="00633C4D" w:rsidRDefault="0029747F" w:rsidP="0029747F">
      <w:pPr>
        <w:pStyle w:val="Testonotaapidipagina"/>
        <w:rPr>
          <w:rFonts w:ascii="Times New Roman" w:hAnsi="Times New Roman" w:cs="Times New Roman"/>
          <w:sz w:val="18"/>
          <w:szCs w:val="18"/>
        </w:rPr>
      </w:pPr>
      <w:r w:rsidRPr="00633C4D">
        <w:rPr>
          <w:rFonts w:ascii="Times New Roman" w:hAnsi="Times New Roman" w:cs="Times New Roman"/>
          <w:b/>
          <w:bCs/>
          <w:sz w:val="18"/>
          <w:szCs w:val="18"/>
          <w:lang w:val="en-GB"/>
        </w:rPr>
        <w:t>2</w:t>
      </w:r>
      <w:r w:rsidR="001F1394" w:rsidRPr="00633C4D">
        <w:rPr>
          <w:rFonts w:ascii="Times New Roman" w:hAnsi="Times New Roman" w:cs="Times New Roman"/>
          <w:b/>
          <w:bCs/>
          <w:sz w:val="18"/>
          <w:szCs w:val="18"/>
          <w:lang w:val="en-GB"/>
        </w:rPr>
        <w:t xml:space="preserve"> </w:t>
      </w:r>
      <w:r w:rsidRPr="00633C4D">
        <w:rPr>
          <w:rFonts w:ascii="Times New Roman" w:hAnsi="Times New Roman" w:cs="Times New Roman"/>
          <w:sz w:val="18"/>
          <w:szCs w:val="18"/>
          <w:lang w:val="en-GB"/>
        </w:rPr>
        <w:t>Loucks, J., Hupfer, S., Jarvis, D., Murphy, T. (2019, May 1). Future in the balance? How countries are pursuing an AI advantage. Retrieved from </w:t>
      </w:r>
      <w:hyperlink r:id="rId2" w:history="1">
        <w:r w:rsidRPr="00633C4D">
          <w:rPr>
            <w:rStyle w:val="Collegamentoipertestuale"/>
            <w:rFonts w:ascii="Times New Roman" w:hAnsi="Times New Roman" w:cs="Times New Roman"/>
            <w:sz w:val="18"/>
            <w:szCs w:val="18"/>
            <w:lang w:val="en-GB"/>
          </w:rPr>
          <w:t>https://www2.deloitte.com/us/en/insights/focus/cognitive-technologies/ai-investment-by-country.html</w:t>
        </w:r>
      </w:hyperlink>
    </w:p>
    <w:p w14:paraId="25CF580A" w14:textId="77777777" w:rsidR="0029747F" w:rsidRDefault="0029747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AB471" w14:textId="2000E94F" w:rsidR="00711879" w:rsidRDefault="00753A34" w:rsidP="00592FDA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03504B" wp14:editId="5687E2D5">
          <wp:simplePos x="0" y="0"/>
          <wp:positionH relativeFrom="margin">
            <wp:align>center</wp:align>
          </wp:positionH>
          <wp:positionV relativeFrom="paragraph">
            <wp:posOffset>-68580</wp:posOffset>
          </wp:positionV>
          <wp:extent cx="4819650" cy="574675"/>
          <wp:effectExtent l="0" t="0" r="0" b="0"/>
          <wp:wrapTight wrapText="bothSides">
            <wp:wrapPolygon edited="0">
              <wp:start x="0" y="0"/>
              <wp:lineTo x="0" y="20765"/>
              <wp:lineTo x="21515" y="20765"/>
              <wp:lineTo x="21515" y="0"/>
              <wp:lineTo x="0" y="0"/>
            </wp:wrapPolygon>
          </wp:wrapTight>
          <wp:docPr id="2" name="Immagine 3">
            <a:extLst xmlns:a="http://schemas.openxmlformats.org/drawingml/2006/main">
              <a:ext uri="{FF2B5EF4-FFF2-40B4-BE49-F238E27FC236}">
                <a16:creationId xmlns:a16="http://schemas.microsoft.com/office/drawing/2014/main" id="{8AD66EF6-58A3-E6F4-E450-F490DA1583A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>
                    <a:extLst>
                      <a:ext uri="{FF2B5EF4-FFF2-40B4-BE49-F238E27FC236}">
                        <a16:creationId xmlns:a16="http://schemas.microsoft.com/office/drawing/2014/main" id="{8AD66EF6-58A3-E6F4-E450-F490DA1583A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9650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8939C6" w14:textId="77777777" w:rsidR="00592FDA" w:rsidRDefault="00592FDA" w:rsidP="00592FDA">
    <w:pPr>
      <w:pStyle w:val="Intestazione"/>
    </w:pPr>
  </w:p>
  <w:p w14:paraId="387A6242" w14:textId="77777777" w:rsidR="00592FDA" w:rsidRDefault="00592FDA" w:rsidP="00592F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E69E7"/>
    <w:multiLevelType w:val="multilevel"/>
    <w:tmpl w:val="18608DB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9045906"/>
    <w:multiLevelType w:val="hybridMultilevel"/>
    <w:tmpl w:val="161688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9026DE"/>
    <w:multiLevelType w:val="hybridMultilevel"/>
    <w:tmpl w:val="776CF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668E0"/>
    <w:multiLevelType w:val="multilevel"/>
    <w:tmpl w:val="51D60D1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49D2425B"/>
    <w:multiLevelType w:val="hybridMultilevel"/>
    <w:tmpl w:val="2B162E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B10A0"/>
    <w:multiLevelType w:val="hybridMultilevel"/>
    <w:tmpl w:val="FF7A86D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BC05DC"/>
    <w:multiLevelType w:val="hybridMultilevel"/>
    <w:tmpl w:val="F604A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51435"/>
    <w:multiLevelType w:val="hybridMultilevel"/>
    <w:tmpl w:val="E6FCF21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B2755A"/>
    <w:multiLevelType w:val="hybridMultilevel"/>
    <w:tmpl w:val="51BC1008"/>
    <w:lvl w:ilvl="0" w:tplc="523E8E96">
      <w:start w:val="1"/>
      <w:numFmt w:val="decimal"/>
      <w:lvlText w:val="%1."/>
      <w:lvlJc w:val="left"/>
      <w:pPr>
        <w:ind w:left="360" w:hanging="360"/>
      </w:pPr>
      <w:rPr>
        <w:color w:val="FF751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6D3C4C"/>
    <w:multiLevelType w:val="hybridMultilevel"/>
    <w:tmpl w:val="1A2C6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428173">
    <w:abstractNumId w:val="9"/>
  </w:num>
  <w:num w:numId="2" w16cid:durableId="821850131">
    <w:abstractNumId w:val="0"/>
  </w:num>
  <w:num w:numId="3" w16cid:durableId="1199319744">
    <w:abstractNumId w:val="3"/>
  </w:num>
  <w:num w:numId="4" w16cid:durableId="1995647544">
    <w:abstractNumId w:val="4"/>
  </w:num>
  <w:num w:numId="5" w16cid:durableId="1922252661">
    <w:abstractNumId w:val="8"/>
  </w:num>
  <w:num w:numId="6" w16cid:durableId="1798402673">
    <w:abstractNumId w:val="2"/>
  </w:num>
  <w:num w:numId="7" w16cid:durableId="1164708755">
    <w:abstractNumId w:val="6"/>
  </w:num>
  <w:num w:numId="8" w16cid:durableId="335769181">
    <w:abstractNumId w:val="5"/>
  </w:num>
  <w:num w:numId="9" w16cid:durableId="1104612315">
    <w:abstractNumId w:val="1"/>
  </w:num>
  <w:num w:numId="10" w16cid:durableId="15705367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DD6"/>
    <w:rsid w:val="00017545"/>
    <w:rsid w:val="00022D57"/>
    <w:rsid w:val="000270D1"/>
    <w:rsid w:val="00044BE5"/>
    <w:rsid w:val="00045384"/>
    <w:rsid w:val="000D306E"/>
    <w:rsid w:val="000E257F"/>
    <w:rsid w:val="001009EA"/>
    <w:rsid w:val="00132064"/>
    <w:rsid w:val="00172995"/>
    <w:rsid w:val="001D38D5"/>
    <w:rsid w:val="001F1394"/>
    <w:rsid w:val="0023104D"/>
    <w:rsid w:val="002425AF"/>
    <w:rsid w:val="00262EA9"/>
    <w:rsid w:val="0029747F"/>
    <w:rsid w:val="002B6A42"/>
    <w:rsid w:val="002E6303"/>
    <w:rsid w:val="00356635"/>
    <w:rsid w:val="00376EA8"/>
    <w:rsid w:val="003B11D1"/>
    <w:rsid w:val="003B7833"/>
    <w:rsid w:val="003E4822"/>
    <w:rsid w:val="00403C35"/>
    <w:rsid w:val="00405185"/>
    <w:rsid w:val="004304C5"/>
    <w:rsid w:val="00454026"/>
    <w:rsid w:val="00472EFD"/>
    <w:rsid w:val="004826BC"/>
    <w:rsid w:val="004E38DF"/>
    <w:rsid w:val="005575CC"/>
    <w:rsid w:val="00592FDA"/>
    <w:rsid w:val="006237F1"/>
    <w:rsid w:val="00630BAE"/>
    <w:rsid w:val="00633C4D"/>
    <w:rsid w:val="00647EAB"/>
    <w:rsid w:val="0068226C"/>
    <w:rsid w:val="006C1625"/>
    <w:rsid w:val="006C2F0E"/>
    <w:rsid w:val="00711879"/>
    <w:rsid w:val="007219F1"/>
    <w:rsid w:val="00753A34"/>
    <w:rsid w:val="007922D7"/>
    <w:rsid w:val="007A343F"/>
    <w:rsid w:val="007B3153"/>
    <w:rsid w:val="007B72C9"/>
    <w:rsid w:val="007D0D34"/>
    <w:rsid w:val="00836676"/>
    <w:rsid w:val="00873B2B"/>
    <w:rsid w:val="008B1411"/>
    <w:rsid w:val="008D2D9D"/>
    <w:rsid w:val="008E3D26"/>
    <w:rsid w:val="00967FE9"/>
    <w:rsid w:val="009749BE"/>
    <w:rsid w:val="00997EFB"/>
    <w:rsid w:val="009A3ADC"/>
    <w:rsid w:val="009A4233"/>
    <w:rsid w:val="009A5A7E"/>
    <w:rsid w:val="00AC7DD6"/>
    <w:rsid w:val="00AF0290"/>
    <w:rsid w:val="00B019AF"/>
    <w:rsid w:val="00C00E45"/>
    <w:rsid w:val="00CD7EC0"/>
    <w:rsid w:val="00CE6C69"/>
    <w:rsid w:val="00CF6B7F"/>
    <w:rsid w:val="00D77F4E"/>
    <w:rsid w:val="00D92A1B"/>
    <w:rsid w:val="00D95DBA"/>
    <w:rsid w:val="00DC278A"/>
    <w:rsid w:val="00DC2F91"/>
    <w:rsid w:val="00DD1475"/>
    <w:rsid w:val="00E1558F"/>
    <w:rsid w:val="00E7393D"/>
    <w:rsid w:val="00E8355E"/>
    <w:rsid w:val="00EC0512"/>
    <w:rsid w:val="00F76694"/>
    <w:rsid w:val="00F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AC6CA8"/>
  <w15:chartTrackingRefBased/>
  <w15:docId w15:val="{400ED576-31FA-47FB-826E-3DFF1714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43F"/>
    <w:pPr>
      <w:spacing w:after="0" w:line="264" w:lineRule="auto"/>
    </w:pPr>
    <w:rPr>
      <w:rFonts w:ascii="Cambria" w:eastAsiaTheme="minorEastAsia" w:hAnsi="Cambria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Liste à puces retrait droite"/>
    <w:basedOn w:val="Normale"/>
    <w:link w:val="ParagrafoelencoCarattere"/>
    <w:uiPriority w:val="34"/>
    <w:qFormat/>
    <w:rsid w:val="00DD147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ParagrafoelencoCarattere">
    <w:name w:val="Paragrafo elenco Carattere"/>
    <w:aliases w:val="Liste à puces retrait droite Carattere"/>
    <w:link w:val="Paragrafoelenco"/>
    <w:uiPriority w:val="34"/>
    <w:locked/>
    <w:rsid w:val="00DD1475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igliatabella">
    <w:name w:val="Table Grid"/>
    <w:basedOn w:val="Tabellanormale"/>
    <w:uiPriority w:val="59"/>
    <w:rsid w:val="00DD14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D147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475"/>
    <w:rPr>
      <w:rFonts w:ascii="Cambria" w:eastAsiaTheme="minorEastAsia" w:hAnsi="Cambria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DD147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475"/>
    <w:rPr>
      <w:rFonts w:ascii="Cambria" w:eastAsiaTheme="minorEastAsia" w:hAnsi="Cambria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83667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6676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366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6676"/>
    <w:pPr>
      <w:spacing w:line="240" w:lineRule="auto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6676"/>
    <w:rPr>
      <w:rFonts w:ascii="Cambria" w:eastAsiaTheme="minorEastAsia" w:hAnsi="Cambria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66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6676"/>
    <w:rPr>
      <w:rFonts w:ascii="Cambria" w:eastAsiaTheme="minorEastAsia" w:hAnsi="Cambria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6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676"/>
    <w:rPr>
      <w:rFonts w:ascii="Segoe UI" w:eastAsiaTheme="minorEastAsia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9747F"/>
    <w:pPr>
      <w:spacing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9747F"/>
    <w:rPr>
      <w:rFonts w:ascii="Cambria" w:eastAsiaTheme="minorEastAsia" w:hAnsi="Cambri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9747F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04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2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3eqY2qPdUBtpuYcd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k1xXQC3zDGPytSDY7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2.deloitte.com/us/en/insights/focus/cognitive-technologies/ai-investment-by-country.html" TargetMode="External"/><Relationship Id="rId1" Type="http://schemas.openxmlformats.org/officeDocument/2006/relationships/hyperlink" Target="https://ec.europa.eu/digital-single-market/en/news/definition-artificial-intelligence-main-capabilities-and-scientific-disciplin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DE80A-7E75-4C81-A19F-CDE9B34A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202</Words>
  <Characters>1035</Characters>
  <Application>Microsoft Office Word</Application>
  <DocSecurity>0</DocSecurity>
  <Lines>207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M_Marini</dc:creator>
  <cp:keywords/>
  <dc:description/>
  <cp:lastModifiedBy>Antonella D'Urso</cp:lastModifiedBy>
  <cp:revision>8</cp:revision>
  <cp:lastPrinted>2021-03-23T17:18:00Z</cp:lastPrinted>
  <dcterms:created xsi:type="dcterms:W3CDTF">2023-05-29T13:52:00Z</dcterms:created>
  <dcterms:modified xsi:type="dcterms:W3CDTF">2024-06-18T15:34:00Z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94ab4a46348edce8e2be8ae47685bd53e8e66b8d33a36ae683dd39d37f53f581</vt:lpwstr>
  </property>
</Properties>
</file>